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D4" w:rsidRDefault="004422D4" w:rsidP="004422D4">
      <w:pPr>
        <w:rPr>
          <w:b/>
        </w:rPr>
      </w:pPr>
      <w:r>
        <w:rPr>
          <w:b/>
        </w:rPr>
        <w:t>Checkliste (nicht zur Leistungsüberprüfung)</w:t>
      </w:r>
    </w:p>
    <w:p w:rsidR="004422D4" w:rsidRDefault="004422D4" w:rsidP="004422D4">
      <w:pPr>
        <w:rPr>
          <w:b/>
        </w:rPr>
      </w:pPr>
    </w:p>
    <w:p w:rsidR="004422D4" w:rsidRPr="00A43A34" w:rsidRDefault="004422D4" w:rsidP="004422D4">
      <w:pPr>
        <w:rPr>
          <w:b/>
        </w:rPr>
      </w:pPr>
      <w:r>
        <w:t xml:space="preserve">Markieren Sie Ihren momentanen Erkenntniszustand mit einer </w:t>
      </w:r>
      <w:r>
        <w:rPr>
          <w:b/>
          <w:bdr w:val="single" w:sz="4" w:space="0" w:color="auto"/>
        </w:rPr>
        <w:t>2</w:t>
      </w:r>
    </w:p>
    <w:p w:rsidR="004422D4" w:rsidRPr="00633B9D" w:rsidRDefault="004422D4" w:rsidP="004422D4">
      <w:pPr>
        <w:rPr>
          <w:b/>
        </w:rPr>
      </w:pPr>
    </w:p>
    <w:tbl>
      <w:tblPr>
        <w:tblStyle w:val="Tabellengitternetz"/>
        <w:tblpPr w:leftFromText="141" w:rightFromText="141" w:vertAnchor="page" w:horzAnchor="margin" w:tblpY="2836"/>
        <w:tblW w:w="0" w:type="auto"/>
        <w:tblLook w:val="01E0"/>
      </w:tblPr>
      <w:tblGrid>
        <w:gridCol w:w="3932"/>
        <w:gridCol w:w="865"/>
        <w:gridCol w:w="577"/>
        <w:gridCol w:w="1153"/>
        <w:gridCol w:w="912"/>
      </w:tblGrid>
      <w:tr w:rsidR="004422D4" w:rsidRPr="00633B9D" w:rsidTr="00DA62EA">
        <w:trPr>
          <w:trHeight w:val="196"/>
        </w:trPr>
        <w:tc>
          <w:tcPr>
            <w:tcW w:w="393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</w:t>
            </w:r>
          </w:p>
        </w:tc>
        <w:tc>
          <w:tcPr>
            <w:tcW w:w="865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>Sehr gut</w:t>
            </w:r>
          </w:p>
        </w:tc>
        <w:tc>
          <w:tcPr>
            <w:tcW w:w="577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Gut </w:t>
            </w:r>
          </w:p>
        </w:tc>
        <w:tc>
          <w:tcPr>
            <w:tcW w:w="1153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>Weniger gut</w:t>
            </w:r>
          </w:p>
        </w:tc>
        <w:tc>
          <w:tcPr>
            <w:tcW w:w="91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>Gar nicht</w:t>
            </w:r>
          </w:p>
        </w:tc>
      </w:tr>
      <w:tr w:rsidR="004422D4" w:rsidRPr="00633B9D" w:rsidTr="00DA62EA">
        <w:trPr>
          <w:trHeight w:val="598"/>
        </w:trPr>
        <w:tc>
          <w:tcPr>
            <w:tcW w:w="393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>den Zusammenhang zwischen Bewegung/ Belastung und Energiezufuhr skizzieren.</w:t>
            </w:r>
          </w:p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</w:tr>
      <w:tr w:rsidR="004422D4" w:rsidRPr="00633B9D" w:rsidTr="00DA62EA">
        <w:trPr>
          <w:trHeight w:val="598"/>
        </w:trPr>
        <w:tc>
          <w:tcPr>
            <w:tcW w:w="393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Bedeutung von ATP erklären</w:t>
            </w:r>
          </w:p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</w:tr>
      <w:tr w:rsidR="004422D4" w:rsidRPr="00633B9D" w:rsidTr="00DA62EA">
        <w:trPr>
          <w:trHeight w:val="598"/>
        </w:trPr>
        <w:tc>
          <w:tcPr>
            <w:tcW w:w="393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>die Nahrungsquellen und deren unterschiedliche Bedeutung für die Energieproduktion nennen.</w:t>
            </w:r>
          </w:p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</w:tr>
      <w:tr w:rsidR="004422D4" w:rsidRPr="00633B9D" w:rsidTr="00DA62EA">
        <w:trPr>
          <w:trHeight w:val="598"/>
        </w:trPr>
        <w:tc>
          <w:tcPr>
            <w:tcW w:w="393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>die Energiegewinnung in der Muskelzelle darstellen.</w:t>
            </w:r>
          </w:p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</w:tr>
      <w:tr w:rsidR="004422D4" w:rsidRPr="00633B9D" w:rsidTr="00DA62EA">
        <w:trPr>
          <w:trHeight w:val="588"/>
        </w:trPr>
        <w:tc>
          <w:tcPr>
            <w:tcW w:w="393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 xml:space="preserve">die Entstehung und Bedeutung von </w:t>
            </w:r>
            <w:proofErr w:type="spellStart"/>
            <w:r>
              <w:rPr>
                <w:sz w:val="20"/>
                <w:szCs w:val="20"/>
              </w:rPr>
              <w:t>Laktat</w:t>
            </w:r>
            <w:proofErr w:type="spellEnd"/>
            <w:r>
              <w:rPr>
                <w:sz w:val="20"/>
                <w:szCs w:val="20"/>
              </w:rPr>
              <w:t xml:space="preserve"> einordnen</w:t>
            </w:r>
            <w:r w:rsidRPr="00633B9D">
              <w:rPr>
                <w:sz w:val="20"/>
                <w:szCs w:val="20"/>
              </w:rPr>
              <w:t>.</w:t>
            </w:r>
          </w:p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</w:tr>
      <w:tr w:rsidR="004422D4" w:rsidRPr="00633B9D" w:rsidTr="00DA62EA">
        <w:trPr>
          <w:trHeight w:val="598"/>
        </w:trPr>
        <w:tc>
          <w:tcPr>
            <w:tcW w:w="393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</w:t>
            </w:r>
            <w:r>
              <w:rPr>
                <w:sz w:val="20"/>
                <w:szCs w:val="20"/>
              </w:rPr>
              <w:t>den Unterschied zwischen aerober und anaerober Energiegewinnung erläutern</w:t>
            </w:r>
            <w:r w:rsidRPr="00633B9D">
              <w:rPr>
                <w:sz w:val="20"/>
                <w:szCs w:val="20"/>
              </w:rPr>
              <w:t>.</w:t>
            </w:r>
          </w:p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</w:tr>
      <w:tr w:rsidR="004422D4" w:rsidRPr="00633B9D" w:rsidTr="00DA62EA">
        <w:trPr>
          <w:trHeight w:val="609"/>
        </w:trPr>
        <w:tc>
          <w:tcPr>
            <w:tcW w:w="393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  <w:r w:rsidRPr="00633B9D">
              <w:rPr>
                <w:sz w:val="20"/>
                <w:szCs w:val="20"/>
              </w:rPr>
              <w:t xml:space="preserve">Ich kann den Zusammenhang zwischen </w:t>
            </w:r>
            <w:r>
              <w:rPr>
                <w:sz w:val="20"/>
                <w:szCs w:val="20"/>
              </w:rPr>
              <w:t>unterschiedlicher Belastung und unterschiedlichen Energiebereitstellungsprozessen begründen</w:t>
            </w:r>
          </w:p>
        </w:tc>
        <w:tc>
          <w:tcPr>
            <w:tcW w:w="865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4422D4" w:rsidRPr="00633B9D" w:rsidRDefault="004422D4" w:rsidP="00DA62EA">
            <w:pPr>
              <w:rPr>
                <w:sz w:val="20"/>
                <w:szCs w:val="20"/>
              </w:rPr>
            </w:pPr>
          </w:p>
        </w:tc>
      </w:tr>
    </w:tbl>
    <w:p w:rsidR="004422D4" w:rsidRDefault="004422D4" w:rsidP="004422D4"/>
    <w:p w:rsidR="00F63B4A" w:rsidRDefault="004422D4"/>
    <w:sectPr w:rsidR="00F63B4A" w:rsidSect="00F42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characterSpacingControl w:val="doNotCompress"/>
  <w:compat/>
  <w:rsids>
    <w:rsidRoot w:val="004422D4"/>
    <w:rsid w:val="00155313"/>
    <w:rsid w:val="001B7723"/>
    <w:rsid w:val="0030309D"/>
    <w:rsid w:val="00341079"/>
    <w:rsid w:val="003D2814"/>
    <w:rsid w:val="004233CB"/>
    <w:rsid w:val="004422D4"/>
    <w:rsid w:val="00462905"/>
    <w:rsid w:val="005A3EC9"/>
    <w:rsid w:val="005F3DDF"/>
    <w:rsid w:val="00706A80"/>
    <w:rsid w:val="00841D72"/>
    <w:rsid w:val="00863FEE"/>
    <w:rsid w:val="008825D8"/>
    <w:rsid w:val="00921EBD"/>
    <w:rsid w:val="00975700"/>
    <w:rsid w:val="00B54327"/>
    <w:rsid w:val="00D729A2"/>
    <w:rsid w:val="00EB185C"/>
    <w:rsid w:val="00EF39BE"/>
    <w:rsid w:val="00F422FD"/>
    <w:rsid w:val="00F7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70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9757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97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75700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75700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757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75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975700"/>
    <w:rPr>
      <w:b/>
      <w:bCs/>
    </w:rPr>
  </w:style>
  <w:style w:type="paragraph" w:styleId="Listenabsatz">
    <w:name w:val="List Paragraph"/>
    <w:basedOn w:val="Standard"/>
    <w:uiPriority w:val="34"/>
    <w:qFormat/>
    <w:rsid w:val="00975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gitternetz">
    <w:name w:val="Table Grid"/>
    <w:basedOn w:val="NormaleTabelle"/>
    <w:rsid w:val="0044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Lene</cp:lastModifiedBy>
  <cp:revision>2</cp:revision>
  <dcterms:created xsi:type="dcterms:W3CDTF">2014-04-06T09:33:00Z</dcterms:created>
  <dcterms:modified xsi:type="dcterms:W3CDTF">2014-04-06T09:33:00Z</dcterms:modified>
</cp:coreProperties>
</file>