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ADAC" w14:textId="5B39C66F" w:rsidR="005545B5" w:rsidRDefault="00E87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Darlehensarten: Annuitätendarlehen, Festdarlehen und Ratendarlehen </w:t>
      </w:r>
      <w:r w:rsidR="004438F6" w:rsidRPr="004438F6">
        <w:rPr>
          <w:rFonts w:ascii="Arial" w:hAnsi="Arial" w:cs="Arial"/>
          <w:i/>
          <w:iCs/>
          <w:sz w:val="24"/>
          <w:szCs w:val="24"/>
        </w:rPr>
        <w:t>(Voraussetzung: Bearbeitung der Darlehensarten im Wirtschaftsunterricht im Vorfeld, Abstimmung WL und DV)</w:t>
      </w:r>
      <w:r w:rsidR="004438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sollen in einer Excelarbeitsmappe vergleichend dargestellt werden.</w:t>
      </w:r>
    </w:p>
    <w:p w14:paraId="34EC87C2" w14:textId="75372BC6" w:rsidR="00E87B97" w:rsidRDefault="00E87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geschützte Musterlösung </w:t>
      </w:r>
      <w:r w:rsidR="00565A10">
        <w:rPr>
          <w:rFonts w:ascii="Arial" w:hAnsi="Arial" w:cs="Arial"/>
          <w:sz w:val="24"/>
          <w:szCs w:val="24"/>
        </w:rPr>
        <w:t xml:space="preserve">steht in </w:t>
      </w:r>
      <w:proofErr w:type="spellStart"/>
      <w:r w:rsidR="00565A10" w:rsidRPr="00565A10">
        <w:rPr>
          <w:rFonts w:ascii="Arial" w:hAnsi="Arial" w:cs="Arial"/>
          <w:i/>
          <w:iCs/>
          <w:sz w:val="24"/>
          <w:szCs w:val="24"/>
        </w:rPr>
        <w:t>Moodle</w:t>
      </w:r>
      <w:proofErr w:type="spellEnd"/>
      <w:r w:rsidR="00565A10" w:rsidRPr="00565A10">
        <w:rPr>
          <w:rFonts w:ascii="Arial" w:hAnsi="Arial" w:cs="Arial"/>
          <w:i/>
          <w:iCs/>
          <w:sz w:val="24"/>
          <w:szCs w:val="24"/>
        </w:rPr>
        <w:t xml:space="preserve"> (oder andere Lernplattform</w:t>
      </w:r>
      <w:r w:rsidR="00565A10">
        <w:rPr>
          <w:rFonts w:ascii="Arial" w:hAnsi="Arial" w:cs="Arial"/>
          <w:i/>
          <w:iCs/>
          <w:sz w:val="24"/>
          <w:szCs w:val="24"/>
        </w:rPr>
        <w:t xml:space="preserve"> wählen</w:t>
      </w:r>
      <w:r w:rsidR="00565A10" w:rsidRPr="00565A10">
        <w:rPr>
          <w:rFonts w:ascii="Arial" w:hAnsi="Arial" w:cs="Arial"/>
          <w:i/>
          <w:iCs/>
          <w:sz w:val="24"/>
          <w:szCs w:val="24"/>
        </w:rPr>
        <w:t>)</w:t>
      </w:r>
      <w:r w:rsidR="00565A10">
        <w:rPr>
          <w:rFonts w:ascii="Arial" w:hAnsi="Arial" w:cs="Arial"/>
          <w:sz w:val="24"/>
          <w:szCs w:val="24"/>
        </w:rPr>
        <w:t xml:space="preserve"> zur Verfügung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C0E2D0A" w14:textId="24F02813" w:rsidR="00E87B97" w:rsidRDefault="00E87B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kann aber </w:t>
      </w:r>
      <w:r w:rsidRPr="00565A10">
        <w:rPr>
          <w:rFonts w:ascii="Arial" w:hAnsi="Arial" w:cs="Arial"/>
          <w:sz w:val="24"/>
          <w:szCs w:val="24"/>
        </w:rPr>
        <w:t xml:space="preserve">eine </w:t>
      </w:r>
      <w:r>
        <w:rPr>
          <w:rFonts w:ascii="Arial" w:hAnsi="Arial" w:cs="Arial"/>
          <w:sz w:val="24"/>
          <w:szCs w:val="24"/>
        </w:rPr>
        <w:t>davon abweichende Aufbereitung gewählt werden, solange folgende Bedingungen erfüllt sind:</w:t>
      </w:r>
    </w:p>
    <w:p w14:paraId="2C3E2A7C" w14:textId="7BAF7E6D" w:rsidR="00E87B97" w:rsidRPr="004F52EB" w:rsidRDefault="00E87B97" w:rsidP="004F52E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52EB">
        <w:rPr>
          <w:rFonts w:ascii="Arial" w:hAnsi="Arial" w:cs="Arial"/>
          <w:sz w:val="24"/>
          <w:szCs w:val="24"/>
        </w:rPr>
        <w:t xml:space="preserve">Die Angaben über Zinsen, Tilgung, </w:t>
      </w:r>
      <w:proofErr w:type="spellStart"/>
      <w:r w:rsidRPr="004F52EB">
        <w:rPr>
          <w:rFonts w:ascii="Arial" w:hAnsi="Arial" w:cs="Arial"/>
          <w:sz w:val="24"/>
          <w:szCs w:val="24"/>
        </w:rPr>
        <w:t>Geldmittelabfluss</w:t>
      </w:r>
      <w:proofErr w:type="spellEnd"/>
      <w:r w:rsidRPr="004F52EB">
        <w:rPr>
          <w:rFonts w:ascii="Arial" w:hAnsi="Arial" w:cs="Arial"/>
          <w:sz w:val="24"/>
          <w:szCs w:val="24"/>
        </w:rPr>
        <w:t xml:space="preserve"> werden für jedes Jahr dargestellt.</w:t>
      </w:r>
    </w:p>
    <w:p w14:paraId="14212FC8" w14:textId="1D9E1F1A" w:rsidR="00E87B97" w:rsidRPr="004F52EB" w:rsidRDefault="00E87B97" w:rsidP="004F52E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52EB">
        <w:rPr>
          <w:rFonts w:ascii="Arial" w:hAnsi="Arial" w:cs="Arial"/>
          <w:sz w:val="24"/>
          <w:szCs w:val="24"/>
        </w:rPr>
        <w:t>Kreditsumme, Laufzeit und Zinssatz sind an einer einzigen Stelle vom Nutzer einzugeben und werden für alle Darlehensarten übernommen. Eine veränderte Eingabe führt zu entsprechend veränderten Ergebnissen.</w:t>
      </w:r>
    </w:p>
    <w:p w14:paraId="55812484" w14:textId="2FA12DF2" w:rsidR="00E87B97" w:rsidRPr="004F52EB" w:rsidRDefault="00E87B97" w:rsidP="004F52E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52EB">
        <w:rPr>
          <w:rFonts w:ascii="Arial" w:hAnsi="Arial" w:cs="Arial"/>
          <w:sz w:val="24"/>
          <w:szCs w:val="24"/>
        </w:rPr>
        <w:t>Es werden nur die Datensätze für die Laufzeit dargestellt. Darüberhinausgehende Zeilen bleiben leer.</w:t>
      </w:r>
    </w:p>
    <w:p w14:paraId="057B068D" w14:textId="735F9386" w:rsidR="00E87B97" w:rsidRPr="004F52EB" w:rsidRDefault="00E87B97" w:rsidP="004F52E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52EB">
        <w:rPr>
          <w:rFonts w:ascii="Arial" w:hAnsi="Arial" w:cs="Arial"/>
          <w:sz w:val="24"/>
          <w:szCs w:val="24"/>
        </w:rPr>
        <w:t>Es werden keine Fehlermeldungen angezeigt.</w:t>
      </w:r>
    </w:p>
    <w:p w14:paraId="503FDA5E" w14:textId="24AD0FAC" w:rsidR="00E87B97" w:rsidRPr="004F52EB" w:rsidRDefault="00E87B97" w:rsidP="004F52E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52EB">
        <w:rPr>
          <w:rFonts w:ascii="Arial" w:hAnsi="Arial" w:cs="Arial"/>
          <w:sz w:val="24"/>
          <w:szCs w:val="24"/>
        </w:rPr>
        <w:t>Es wird eine Darstellung bis zu einer Laufzeit von 30 Jahren ermöglicht.</w:t>
      </w:r>
    </w:p>
    <w:p w14:paraId="1E3F0218" w14:textId="17CF93F0" w:rsidR="00E87B97" w:rsidRPr="004F52EB" w:rsidRDefault="00E87B97" w:rsidP="004F52E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52EB">
        <w:rPr>
          <w:rFonts w:ascii="Arial" w:hAnsi="Arial" w:cs="Arial"/>
          <w:sz w:val="24"/>
          <w:szCs w:val="24"/>
        </w:rPr>
        <w:t xml:space="preserve">Zinsen, Tilgung und </w:t>
      </w:r>
      <w:proofErr w:type="spellStart"/>
      <w:r w:rsidR="00A51170" w:rsidRPr="004F52EB">
        <w:rPr>
          <w:rFonts w:ascii="Arial" w:hAnsi="Arial" w:cs="Arial"/>
          <w:sz w:val="24"/>
          <w:szCs w:val="24"/>
        </w:rPr>
        <w:t>Geldmittelabfluss</w:t>
      </w:r>
      <w:proofErr w:type="spellEnd"/>
      <w:r w:rsidR="00A51170" w:rsidRPr="004F52EB">
        <w:rPr>
          <w:rFonts w:ascii="Arial" w:hAnsi="Arial" w:cs="Arial"/>
          <w:sz w:val="24"/>
          <w:szCs w:val="24"/>
        </w:rPr>
        <w:t xml:space="preserve"> am Ende der Laufzeit werden angegeben.</w:t>
      </w:r>
    </w:p>
    <w:p w14:paraId="116B1CFB" w14:textId="6A5402C7" w:rsidR="00A51170" w:rsidRDefault="00A51170" w:rsidP="004F52E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F52EB">
        <w:rPr>
          <w:rFonts w:ascii="Arial" w:hAnsi="Arial" w:cs="Arial"/>
          <w:sz w:val="24"/>
          <w:szCs w:val="24"/>
        </w:rPr>
        <w:t xml:space="preserve">Ein direkter Vergleich der Darlehensarten </w:t>
      </w:r>
      <w:r w:rsidR="004F52EB" w:rsidRPr="004F52EB">
        <w:rPr>
          <w:rFonts w:ascii="Arial" w:hAnsi="Arial" w:cs="Arial"/>
          <w:sz w:val="24"/>
          <w:szCs w:val="24"/>
        </w:rPr>
        <w:t>wird tabellarisch aufbereitet.</w:t>
      </w:r>
    </w:p>
    <w:p w14:paraId="33FB8E12" w14:textId="112DAD77" w:rsidR="00F1478F" w:rsidRPr="004F52EB" w:rsidRDefault="00F1478F" w:rsidP="004F52EB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besteht </w:t>
      </w:r>
      <w:r w:rsidR="00EC180E">
        <w:rPr>
          <w:rFonts w:ascii="Arial" w:hAnsi="Arial" w:cs="Arial"/>
          <w:sz w:val="24"/>
          <w:szCs w:val="24"/>
        </w:rPr>
        <w:t>über die Musterlösung hinaus</w:t>
      </w:r>
      <w:r>
        <w:rPr>
          <w:rFonts w:ascii="Arial" w:hAnsi="Arial" w:cs="Arial"/>
          <w:sz w:val="24"/>
          <w:szCs w:val="24"/>
        </w:rPr>
        <w:t xml:space="preserve"> Spielraum für </w:t>
      </w:r>
      <w:r w:rsidR="00EC180E">
        <w:rPr>
          <w:rFonts w:ascii="Arial" w:hAnsi="Arial" w:cs="Arial"/>
          <w:sz w:val="24"/>
          <w:szCs w:val="24"/>
        </w:rPr>
        <w:t>Spielereien mit Schiebereglern, Kontrollkästchen, Gültigkeitsprüfungen ….</w:t>
      </w:r>
    </w:p>
    <w:p w14:paraId="7A584B4A" w14:textId="68FFB542" w:rsidR="004F52EB" w:rsidRDefault="004F52EB" w:rsidP="00E87B97">
      <w:pPr>
        <w:rPr>
          <w:rFonts w:ascii="Arial" w:hAnsi="Arial" w:cs="Arial"/>
          <w:sz w:val="24"/>
          <w:szCs w:val="24"/>
        </w:rPr>
      </w:pPr>
    </w:p>
    <w:p w14:paraId="2249144F" w14:textId="77777777" w:rsidR="004F52EB" w:rsidRDefault="004F52EB" w:rsidP="00E87B97">
      <w:pPr>
        <w:rPr>
          <w:rFonts w:ascii="Arial" w:hAnsi="Arial" w:cs="Arial"/>
          <w:sz w:val="24"/>
          <w:szCs w:val="24"/>
        </w:rPr>
      </w:pPr>
    </w:p>
    <w:p w14:paraId="1A4E62D8" w14:textId="77777777" w:rsidR="00A51170" w:rsidRPr="00E87B97" w:rsidRDefault="00A51170" w:rsidP="00E87B97">
      <w:pPr>
        <w:rPr>
          <w:rFonts w:ascii="Arial" w:hAnsi="Arial" w:cs="Arial"/>
          <w:sz w:val="24"/>
          <w:szCs w:val="24"/>
        </w:rPr>
      </w:pPr>
    </w:p>
    <w:sectPr w:rsidR="00A51170" w:rsidRPr="00E87B9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E28A2" w14:textId="77777777" w:rsidR="00EE3B8E" w:rsidRDefault="00EE3B8E" w:rsidP="00E87B97">
      <w:pPr>
        <w:spacing w:after="0" w:line="240" w:lineRule="auto"/>
      </w:pPr>
      <w:r>
        <w:separator/>
      </w:r>
    </w:p>
  </w:endnote>
  <w:endnote w:type="continuationSeparator" w:id="0">
    <w:p w14:paraId="0919B6FF" w14:textId="77777777" w:rsidR="00EE3B8E" w:rsidRDefault="00EE3B8E" w:rsidP="00E8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7DD4" w14:textId="77777777" w:rsidR="00EE3B8E" w:rsidRDefault="00EE3B8E" w:rsidP="00E87B97">
      <w:pPr>
        <w:spacing w:after="0" w:line="240" w:lineRule="auto"/>
      </w:pPr>
      <w:r>
        <w:separator/>
      </w:r>
    </w:p>
  </w:footnote>
  <w:footnote w:type="continuationSeparator" w:id="0">
    <w:p w14:paraId="1440339D" w14:textId="77777777" w:rsidR="00EE3B8E" w:rsidRDefault="00EE3B8E" w:rsidP="00E8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66C07" w14:textId="0243C2E2" w:rsidR="00E87B97" w:rsidRPr="00E87B97" w:rsidRDefault="00E87B97">
    <w:pPr>
      <w:pStyle w:val="Kopfzeile"/>
      <w:rPr>
        <w:rFonts w:ascii="Comic Sans MS" w:hAnsi="Comic Sans MS"/>
        <w:sz w:val="28"/>
        <w:szCs w:val="28"/>
      </w:rPr>
    </w:pPr>
    <w:r>
      <w:rPr>
        <w:rFonts w:ascii="Comic Sans MS" w:hAnsi="Comic Sans MS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6B6B7" wp14:editId="6C71B2AF">
              <wp:simplePos x="0" y="0"/>
              <wp:positionH relativeFrom="margin">
                <wp:align>right</wp:align>
              </wp:positionH>
              <wp:positionV relativeFrom="paragraph">
                <wp:posOffset>337820</wp:posOffset>
              </wp:positionV>
              <wp:extent cx="5880100" cy="6350"/>
              <wp:effectExtent l="0" t="0" r="25400" b="317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10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66E04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1.8pt,26.6pt" to="874.8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" strokecolor="black [3200]" strokeweight=".5pt">
              <v:stroke joinstyle="miter"/>
              <w10:wrap anchorx="margin"/>
            </v:line>
          </w:pict>
        </mc:Fallback>
      </mc:AlternateContent>
    </w:r>
    <w:r>
      <w:rPr>
        <w:rFonts w:ascii="Comic Sans MS" w:hAnsi="Comic Sans MS"/>
        <w:sz w:val="28"/>
        <w:szCs w:val="28"/>
      </w:rPr>
      <w:t xml:space="preserve">Arbeitsauftrag Excel:  </w:t>
    </w:r>
    <w:r w:rsidR="00565A10">
      <w:rPr>
        <w:rFonts w:ascii="Comic Sans MS" w:hAnsi="Comic Sans MS"/>
        <w:sz w:val="28"/>
        <w:szCs w:val="28"/>
      </w:rPr>
      <w:t xml:space="preserve">          </w:t>
    </w:r>
    <w:r>
      <w:rPr>
        <w:rFonts w:ascii="Comic Sans MS" w:hAnsi="Comic Sans MS"/>
        <w:sz w:val="28"/>
        <w:szCs w:val="28"/>
      </w:rPr>
      <w:t xml:space="preserve">Darlehens-Arten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91B2C"/>
    <w:multiLevelType w:val="hybridMultilevel"/>
    <w:tmpl w:val="4E740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10A0D"/>
    <w:multiLevelType w:val="hybridMultilevel"/>
    <w:tmpl w:val="E6E8F0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634775">
    <w:abstractNumId w:val="1"/>
  </w:num>
  <w:num w:numId="2" w16cid:durableId="199972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D3"/>
    <w:rsid w:val="004438F6"/>
    <w:rsid w:val="004F52EB"/>
    <w:rsid w:val="005545B5"/>
    <w:rsid w:val="00565A10"/>
    <w:rsid w:val="00A51170"/>
    <w:rsid w:val="00E87B97"/>
    <w:rsid w:val="00EC180E"/>
    <w:rsid w:val="00EE3B8E"/>
    <w:rsid w:val="00F1478F"/>
    <w:rsid w:val="00FD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8F1489"/>
  <w15:chartTrackingRefBased/>
  <w15:docId w15:val="{2223BC96-E0D8-4617-9E44-3F1618D0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8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7B97"/>
  </w:style>
  <w:style w:type="paragraph" w:styleId="Fuzeile">
    <w:name w:val="footer"/>
    <w:basedOn w:val="Standard"/>
    <w:link w:val="FuzeileZchn"/>
    <w:uiPriority w:val="99"/>
    <w:unhideWhenUsed/>
    <w:rsid w:val="00E87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7B97"/>
  </w:style>
  <w:style w:type="paragraph" w:styleId="Listenabsatz">
    <w:name w:val="List Paragraph"/>
    <w:basedOn w:val="Standard"/>
    <w:uiPriority w:val="34"/>
    <w:qFormat/>
    <w:rsid w:val="00E87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Aeckersberg</dc:creator>
  <cp:keywords/>
  <dc:description/>
  <cp:lastModifiedBy>jutta.aecke</cp:lastModifiedBy>
  <cp:revision>6</cp:revision>
  <cp:lastPrinted>2020-05-19T07:57:00Z</cp:lastPrinted>
  <dcterms:created xsi:type="dcterms:W3CDTF">2020-05-19T07:18:00Z</dcterms:created>
  <dcterms:modified xsi:type="dcterms:W3CDTF">2022-11-23T09:22:00Z</dcterms:modified>
</cp:coreProperties>
</file>